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87" w:rsidRPr="005D4819" w:rsidRDefault="00E90287" w:rsidP="005D4819">
      <w:pPr>
        <w:suppressAutoHyphens/>
        <w:spacing w:after="0" w:line="240" w:lineRule="exact"/>
        <w:ind w:left="1034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margin" w:tblpX="-68" w:tblpY="2071"/>
        <w:tblW w:w="15054" w:type="dxa"/>
        <w:tblLayout w:type="fixed"/>
        <w:tblLook w:val="04A0" w:firstRow="1" w:lastRow="0" w:firstColumn="1" w:lastColumn="0" w:noHBand="0" w:noVBand="1"/>
      </w:tblPr>
      <w:tblGrid>
        <w:gridCol w:w="629"/>
        <w:gridCol w:w="1844"/>
        <w:gridCol w:w="4111"/>
        <w:gridCol w:w="5177"/>
        <w:gridCol w:w="3293"/>
      </w:tblGrid>
      <w:tr w:rsidR="00E9034B" w:rsidRPr="00E9034B" w:rsidTr="00E06094">
        <w:tc>
          <w:tcPr>
            <w:tcW w:w="15054" w:type="dxa"/>
            <w:gridSpan w:val="5"/>
          </w:tcPr>
          <w:p w:rsidR="00E9034B" w:rsidRPr="00E9034B" w:rsidRDefault="00E9034B" w:rsidP="00E9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4B">
              <w:rPr>
                <w:rFonts w:ascii="Times New Roman" w:hAnsi="Times New Roman" w:cs="Times New Roman"/>
                <w:b/>
                <w:sz w:val="28"/>
                <w:szCs w:val="24"/>
              </w:rPr>
              <w:t>Получение лицензии на розничную продажу алкогольной продукции</w:t>
            </w:r>
          </w:p>
        </w:tc>
      </w:tr>
      <w:tr w:rsidR="00E9034B" w:rsidRPr="00E9034B" w:rsidTr="00E06094">
        <w:tc>
          <w:tcPr>
            <w:tcW w:w="629" w:type="dxa"/>
          </w:tcPr>
          <w:p w:rsidR="00E9034B" w:rsidRPr="00E9034B" w:rsidRDefault="00E9034B" w:rsidP="00E903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</w:tcPr>
          <w:p w:rsidR="00E9034B" w:rsidRPr="00E9034B" w:rsidRDefault="00E9034B" w:rsidP="00E903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9034B" w:rsidRPr="00E9034B" w:rsidRDefault="00E9034B" w:rsidP="00E90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мероприятий</w:t>
            </w:r>
          </w:p>
        </w:tc>
        <w:tc>
          <w:tcPr>
            <w:tcW w:w="5177" w:type="dxa"/>
          </w:tcPr>
          <w:p w:rsidR="00E9034B" w:rsidRPr="00E9034B" w:rsidRDefault="00E9034B" w:rsidP="00E903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Документы</w:t>
            </w:r>
          </w:p>
        </w:tc>
        <w:tc>
          <w:tcPr>
            <w:tcW w:w="3293" w:type="dxa"/>
          </w:tcPr>
          <w:p w:rsidR="00E9034B" w:rsidRPr="00E9034B" w:rsidRDefault="00E9034B" w:rsidP="00E903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орган</w:t>
            </w:r>
          </w:p>
        </w:tc>
      </w:tr>
      <w:tr w:rsidR="00E9034B" w:rsidRPr="00E9034B" w:rsidTr="00E06094">
        <w:trPr>
          <w:trHeight w:val="788"/>
        </w:trPr>
        <w:tc>
          <w:tcPr>
            <w:tcW w:w="15054" w:type="dxa"/>
            <w:gridSpan w:val="5"/>
          </w:tcPr>
          <w:p w:rsidR="00E9034B" w:rsidRPr="00E9034B" w:rsidRDefault="00E9034B" w:rsidP="00E9034B">
            <w:pPr>
              <w:shd w:val="clear" w:color="auto" w:fill="F4F4F4"/>
              <w:spacing w:before="91" w:after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ФЗ № 171 от 22 ноября 1995 г.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</w:p>
          <w:p w:rsidR="00E9034B" w:rsidRPr="00E9034B" w:rsidRDefault="00E9034B" w:rsidP="00E9034B">
            <w:pPr>
              <w:shd w:val="clear" w:color="auto" w:fill="F4F4F4"/>
              <w:spacing w:before="91" w:after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9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правительство Пермского края № 755-п от 10 октября 2011 г. «Об установлении дополнительных ограничений условий и мест розничной продажи алкогольной продукции, требований к минимальному размеру оплаченного уставного капитала (уставного фонда)</w:t>
            </w:r>
          </w:p>
          <w:p w:rsidR="00E9034B" w:rsidRPr="00E9034B" w:rsidRDefault="00E9034B" w:rsidP="00E90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9034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промышленности, предпринимательства и торговли Пермского края от 18.11.2013 № СЭД-03-01-03-330 «Об утверждении Административного регламента Министерства промышленности и торговли Пермского края по предоставлению государственной услуги по лицензированию деятельности по розничной продаже алкогольной продукции»</w:t>
            </w:r>
          </w:p>
        </w:tc>
      </w:tr>
      <w:tr w:rsidR="00E9034B" w:rsidRPr="00E9034B" w:rsidTr="00E06094">
        <w:trPr>
          <w:trHeight w:val="1688"/>
        </w:trPr>
        <w:tc>
          <w:tcPr>
            <w:tcW w:w="629" w:type="dxa"/>
          </w:tcPr>
          <w:p w:rsidR="00E9034B" w:rsidRPr="00E9034B" w:rsidRDefault="00E9034B" w:rsidP="00E9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844" w:type="dxa"/>
          </w:tcPr>
          <w:p w:rsidR="00E9034B" w:rsidRPr="00E9034B" w:rsidRDefault="00E9034B" w:rsidP="00E903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4B">
              <w:rPr>
                <w:rFonts w:ascii="Times New Roman" w:hAnsi="Times New Roman" w:cs="Times New Roman"/>
                <w:b/>
                <w:sz w:val="24"/>
                <w:szCs w:val="24"/>
              </w:rPr>
              <w:t>Подача и регистрация документов</w:t>
            </w:r>
          </w:p>
          <w:p w:rsidR="00E9034B" w:rsidRPr="00E9034B" w:rsidRDefault="00E9034B" w:rsidP="00E903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34B" w:rsidRPr="00E9034B" w:rsidRDefault="00E9034B" w:rsidP="00E90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4B">
              <w:rPr>
                <w:rFonts w:ascii="Times New Roman" w:hAnsi="Times New Roman" w:cs="Times New Roman"/>
                <w:sz w:val="24"/>
                <w:szCs w:val="24"/>
              </w:rPr>
              <w:t>(1 рабочий день - в день подачи документов)</w:t>
            </w:r>
          </w:p>
          <w:p w:rsidR="00E9034B" w:rsidRPr="00E9034B" w:rsidRDefault="00E9034B" w:rsidP="00E90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4B" w:rsidRPr="00E9034B" w:rsidRDefault="00E9034B" w:rsidP="00E90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Подать заявление можно: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Лично (через законного представителя) в Министерство промышленности и торговли Пермского края              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Посредством почтовой связи.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Личное обращение в МФЦ.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E90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портал государственных и муниципальных услуг 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соискателей лицензии (лицензиатов) могут выступать юридические лица, зарегистрированные в соответствии с законодательством Российской Федерации. 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Специалист проверяет полномочия заявителя, принимает </w:t>
            </w:r>
            <w:r w:rsidRPr="00E9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и регистрирует заявление о выдаче лицензии в журнале регистрации заявлений о выдаче, переоформлении, продлении срока действия, прекращении действия лицензии.</w:t>
            </w:r>
          </w:p>
        </w:tc>
        <w:tc>
          <w:tcPr>
            <w:tcW w:w="5177" w:type="dxa"/>
          </w:tcPr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Документы: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заявление установленной формы</w:t>
            </w:r>
          </w:p>
          <w:p w:rsidR="00E9034B" w:rsidRPr="00E9034B" w:rsidRDefault="00475889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E9034B" w:rsidRPr="00E9034B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https://minpromtorg.permkrai.ru/licensing/documenti/Заявление+о+выдаче+лицензии.RTF</w:t>
              </w:r>
            </w:hyperlink>
            <w:r w:rsidR="00E9034B"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копия документа о государственной регистрации организации - юридического лица;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копия документа о постановке организации на учет в налоговом органе 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копия документа об уплате государственной пошлины (65 000 рублей за каждый год срока действия лицензии). 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Документ, подтверждающий наличие у заявителя оплаченного уставного капитала в размере не менее 250 000 рублей -для магазинов (постановление от 10 октября 2011 г. N 755-п, для общепита 10000 руб.)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документы, подтверждающие наличие у заявителя стационарных торговых объектов и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складских помещений в собственности, хозяйственном ведении, оперативном управлении или в аренде, срок которой определен договором и составляет 1 год и более.</w:t>
            </w:r>
          </w:p>
        </w:tc>
        <w:tc>
          <w:tcPr>
            <w:tcW w:w="3293" w:type="dxa"/>
          </w:tcPr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1.Министерство промышленности и торговли Пермского края, г. Пермь, ул. Петропавловская 56, каб.130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Телефон:(342) 217-68-13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Любое почтовое отделение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МФЦ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МФЦ указан в ссылке:</w:t>
            </w:r>
          </w:p>
          <w:p w:rsidR="00E9034B" w:rsidRPr="00E9034B" w:rsidRDefault="00475889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E9034B" w:rsidRPr="00E9034B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http://mfc-perm.ru/filialy-mfts/deystvuyushchie/</w:t>
              </w:r>
            </w:hyperlink>
            <w:r w:rsidR="00E9034B"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www.gosuslugi.ru </w:t>
            </w:r>
          </w:p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hAnsi="Times New Roman" w:cs="Times New Roman"/>
                <w:b/>
                <w:bCs/>
                <w:color w:val="888888"/>
                <w:spacing w:val="-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9034B" w:rsidRPr="00E9034B" w:rsidTr="00E06094">
        <w:trPr>
          <w:trHeight w:val="823"/>
        </w:trPr>
        <w:tc>
          <w:tcPr>
            <w:tcW w:w="629" w:type="dxa"/>
          </w:tcPr>
          <w:p w:rsidR="00E9034B" w:rsidRPr="00E9034B" w:rsidRDefault="00E9034B" w:rsidP="00E9034B">
            <w:pPr>
              <w:spacing w:after="0"/>
              <w:rPr>
                <w:b/>
                <w:sz w:val="24"/>
                <w:szCs w:val="24"/>
              </w:rPr>
            </w:pPr>
            <w:r w:rsidRPr="00E9034B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4" w:type="dxa"/>
          </w:tcPr>
          <w:p w:rsidR="00E9034B" w:rsidRPr="00E9034B" w:rsidRDefault="00E9034B" w:rsidP="00E90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Внеплановая документарная проверки и внеплановая выездная проверка</w:t>
            </w:r>
          </w:p>
          <w:p w:rsidR="00E9034B" w:rsidRPr="00E9034B" w:rsidRDefault="00E9034B" w:rsidP="00E9034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Назначение ответственных за проведение проверки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Подготовка приказов на проведение проверки (</w:t>
            </w:r>
            <w:r w:rsidRPr="00E90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день поступления заявления к должностному лицу.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Проведение проверки и составление актов внеплановой документарной проверки          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4.Проведение проверки</w:t>
            </w:r>
            <w:r w:rsidRPr="00E9034B">
              <w:rPr>
                <w:sz w:val="24"/>
                <w:szCs w:val="24"/>
              </w:rPr>
              <w:t xml:space="preserve">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составление актов    внеплановой выездной проверки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заключения по результатам проведения проверок (на проверки и подготовку заключения дается 20 рабочих дней с даты подачи заявления)</w:t>
            </w:r>
          </w:p>
        </w:tc>
        <w:tc>
          <w:tcPr>
            <w:tcW w:w="5177" w:type="dxa"/>
          </w:tcPr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внеплановой документарной проверки проверяют все представленные документы.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внеплановой выездной проверке должностные лица Министерства осуществляют: 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визуальный осмотр торговых объектов и складских помещений;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проверку наличия в собственности, хозяйственном ведении, в аренде стационарных торговых объектов и складских помещений;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в) проверку наличия контрольно-кассовой техники для организаций, осуществляющих розничную продажу алкогольной продукции;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проверку соблюдения требований о недопущении розничной продажи алкогольной продукции в запрошенных законодательством местах. </w:t>
            </w:r>
          </w:p>
        </w:tc>
        <w:tc>
          <w:tcPr>
            <w:tcW w:w="3293" w:type="dxa"/>
          </w:tcPr>
          <w:p w:rsidR="00E9034B" w:rsidRPr="00E9034B" w:rsidRDefault="00E9034B" w:rsidP="00E9034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Министерства промышленности и торговли Пермского края, г. Пермь</w:t>
            </w:r>
          </w:p>
          <w:p w:rsidR="00E9034B" w:rsidRPr="00E9034B" w:rsidRDefault="00E9034B" w:rsidP="00E9034B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34B" w:rsidRPr="00E9034B" w:rsidTr="00E06094">
        <w:trPr>
          <w:trHeight w:val="224"/>
        </w:trPr>
        <w:tc>
          <w:tcPr>
            <w:tcW w:w="629" w:type="dxa"/>
          </w:tcPr>
          <w:p w:rsidR="00E9034B" w:rsidRPr="00E9034B" w:rsidRDefault="00E9034B" w:rsidP="00E9034B">
            <w:pPr>
              <w:spacing w:after="0"/>
              <w:rPr>
                <w:b/>
                <w:sz w:val="24"/>
                <w:szCs w:val="24"/>
              </w:rPr>
            </w:pPr>
            <w:r w:rsidRPr="00E9034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E9034B" w:rsidRPr="00E9034B" w:rsidRDefault="00E9034B" w:rsidP="00E9034B">
            <w:pPr>
              <w:shd w:val="clear" w:color="auto" w:fill="FFFFFF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Принятие решения о выдаче лицензии или об отказе в выдачи лицензии</w:t>
            </w:r>
          </w:p>
        </w:tc>
        <w:tc>
          <w:tcPr>
            <w:tcW w:w="4111" w:type="dxa"/>
          </w:tcPr>
          <w:p w:rsidR="00E9034B" w:rsidRPr="00E9034B" w:rsidRDefault="00E9034B" w:rsidP="00E9034B">
            <w:pPr>
              <w:shd w:val="clear" w:color="auto" w:fill="FFFFFF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Лицензионная комиссия принимает решение о выдаче (отказе в выдаче) лицензии или о продлении срока рассмотрения документов. В случае принятия решения о продлении срока рассмотрения документов заявление о выдаче лицензии, а также прилагаемые к нему документы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передаются начальнику отдела лицензирования для назначения должностного лица, ответственного за проведение дополнительной экспертизы документов. </w:t>
            </w:r>
          </w:p>
        </w:tc>
        <w:tc>
          <w:tcPr>
            <w:tcW w:w="5177" w:type="dxa"/>
          </w:tcPr>
          <w:p w:rsidR="00E9034B" w:rsidRPr="00E9034B" w:rsidRDefault="00E9034B" w:rsidP="00E9034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Максимальный срок принятия решения о выдаче (отказе) лицензии составляет 30 календарных дней со дня подачи (регистрации) заявления и всех необходимых документов. </w:t>
            </w:r>
          </w:p>
          <w:p w:rsidR="00E9034B" w:rsidRPr="00E9034B" w:rsidRDefault="00E9034B" w:rsidP="00E9034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необходимости проведения дополнительной экспертизы документов срок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продлевается на период ее проведения, но не более чем на 30 дней.</w:t>
            </w:r>
          </w:p>
          <w:p w:rsidR="00E9034B" w:rsidRPr="00E9034B" w:rsidRDefault="00E9034B" w:rsidP="00E9034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лицензионной комиссии оформляется протоколом.</w:t>
            </w:r>
          </w:p>
        </w:tc>
        <w:tc>
          <w:tcPr>
            <w:tcW w:w="3293" w:type="dxa"/>
          </w:tcPr>
          <w:p w:rsidR="00E9034B" w:rsidRPr="00E9034B" w:rsidRDefault="00E9034B" w:rsidP="00E9034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промышленности и торговли Пермского края, г. Пермь</w:t>
            </w:r>
          </w:p>
        </w:tc>
      </w:tr>
      <w:tr w:rsidR="00E9034B" w:rsidRPr="00E9034B" w:rsidTr="00E06094">
        <w:trPr>
          <w:trHeight w:val="85"/>
        </w:trPr>
        <w:tc>
          <w:tcPr>
            <w:tcW w:w="629" w:type="dxa"/>
          </w:tcPr>
          <w:p w:rsidR="00E9034B" w:rsidRPr="00E9034B" w:rsidRDefault="00E9034B" w:rsidP="00E9034B">
            <w:pPr>
              <w:spacing w:after="0"/>
              <w:rPr>
                <w:b/>
                <w:sz w:val="24"/>
                <w:szCs w:val="24"/>
              </w:rPr>
            </w:pPr>
            <w:r w:rsidRPr="00E9034B">
              <w:rPr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844" w:type="dxa"/>
          </w:tcPr>
          <w:p w:rsidR="00E9034B" w:rsidRPr="00E9034B" w:rsidRDefault="00E9034B" w:rsidP="00E9034B">
            <w:pPr>
              <w:shd w:val="clear" w:color="auto" w:fill="FFFFFF"/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Внесение сведений в государственный реестр и оформление лицензии.</w:t>
            </w:r>
          </w:p>
        </w:tc>
        <w:tc>
          <w:tcPr>
            <w:tcW w:w="4111" w:type="dxa"/>
          </w:tcPr>
          <w:p w:rsidR="00E9034B" w:rsidRPr="00E9034B" w:rsidRDefault="00E9034B" w:rsidP="00E903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государственный реестр и оформление лицензии -</w:t>
            </w:r>
            <w:r w:rsidRPr="00E903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 дня после принятия решения о выдаче (об отказе в выдаче) лицензии или о продлени</w:t>
            </w:r>
            <w:r w:rsidR="007A3E07">
              <w:rPr>
                <w:rFonts w:ascii="Times New Roman" w:hAnsi="Times New Roman"/>
                <w:sz w:val="24"/>
                <w:szCs w:val="24"/>
                <w:lang w:eastAsia="ru-RU"/>
              </w:rPr>
              <w:t>и срока рассмотрения документов.</w:t>
            </w:r>
          </w:p>
          <w:p w:rsidR="00E9034B" w:rsidRPr="00E9034B" w:rsidRDefault="00E9034B" w:rsidP="00E9034B">
            <w:pPr>
              <w:shd w:val="clear" w:color="auto" w:fill="FFFFFF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</w:tcPr>
          <w:p w:rsidR="00E9034B" w:rsidRPr="00E9034B" w:rsidRDefault="00E9034B" w:rsidP="00E9034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</w:tcPr>
          <w:p w:rsidR="00E9034B" w:rsidRPr="00E9034B" w:rsidRDefault="00E9034B" w:rsidP="00E9034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 части внесения изменений государственный реестр и оформления лицензии, внесении записи в журнал и передачи лицензии - специалист отдела лицензирования Министерства.                                                                                 2. Подписание лицензии - заместитель министра, начальник управления потребительского рынка и лицензирования Министерства.                                                                      </w:t>
            </w:r>
          </w:p>
        </w:tc>
      </w:tr>
      <w:tr w:rsidR="00E9034B" w:rsidRPr="00E9034B" w:rsidTr="00E06094">
        <w:trPr>
          <w:trHeight w:val="835"/>
        </w:trPr>
        <w:tc>
          <w:tcPr>
            <w:tcW w:w="629" w:type="dxa"/>
          </w:tcPr>
          <w:p w:rsidR="00E9034B" w:rsidRPr="00E9034B" w:rsidRDefault="00E9034B" w:rsidP="00E9034B">
            <w:pPr>
              <w:spacing w:after="0"/>
              <w:rPr>
                <w:b/>
                <w:sz w:val="24"/>
                <w:szCs w:val="24"/>
              </w:rPr>
            </w:pPr>
            <w:r w:rsidRPr="00E9034B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844" w:type="dxa"/>
          </w:tcPr>
          <w:p w:rsidR="00E9034B" w:rsidRPr="00E9034B" w:rsidRDefault="00E9034B" w:rsidP="00E9034B">
            <w:pPr>
              <w:spacing w:after="0"/>
              <w:rPr>
                <w:b/>
                <w:sz w:val="24"/>
                <w:szCs w:val="24"/>
              </w:rPr>
            </w:pPr>
            <w:r w:rsidRPr="00E903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Выдача лицензии или уведомления об отказе в выдаче лицензии.</w:t>
            </w:r>
          </w:p>
        </w:tc>
        <w:tc>
          <w:tcPr>
            <w:tcW w:w="4111" w:type="dxa"/>
          </w:tcPr>
          <w:p w:rsidR="00E9034B" w:rsidRPr="00E9034B" w:rsidRDefault="00E9034B" w:rsidP="00E903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0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 Уведомление о выдаче (об отказе в выдаче) лицензии или о продлении срока рассмотрения документов вручается (направляется) заявителю в течение 3 рабочих дней после принятия соответствующего решения</w:t>
            </w:r>
          </w:p>
          <w:p w:rsidR="00E9034B" w:rsidRPr="00E9034B" w:rsidRDefault="00E9034B" w:rsidP="00E9034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Подписанная лицензия передается должностному лицу, ответственному за прием и выдачу документов, для вручения курьеру МФЦ, либо лично </w:t>
            </w:r>
            <w:r w:rsidR="007A3E07"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заявителю.  </w:t>
            </w: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5177" w:type="dxa"/>
          </w:tcPr>
          <w:p w:rsidR="00E9034B" w:rsidRPr="00E9034B" w:rsidRDefault="00E9034B" w:rsidP="00E9034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</w:tcPr>
          <w:p w:rsidR="00E9034B" w:rsidRPr="00E9034B" w:rsidRDefault="00E9034B" w:rsidP="00E9034B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направления уведомления о выдаче (об отказе в выдачи лицензии) - начальник, заместитель начальника, консультанты, главные специалисты отдела лицензирования Министерства.</w:t>
            </w:r>
          </w:p>
        </w:tc>
      </w:tr>
      <w:tr w:rsidR="00E9034B" w:rsidRPr="00E9034B" w:rsidTr="00E06094">
        <w:trPr>
          <w:trHeight w:val="365"/>
        </w:trPr>
        <w:tc>
          <w:tcPr>
            <w:tcW w:w="15054" w:type="dxa"/>
            <w:gridSpan w:val="5"/>
          </w:tcPr>
          <w:p w:rsidR="00E9034B" w:rsidRPr="00E9034B" w:rsidRDefault="00E9034B" w:rsidP="00E9034B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0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для получение лицензии на розничную продажу алкогольной продукции понадобится: 30 календарных дней </w:t>
            </w:r>
          </w:p>
        </w:tc>
      </w:tr>
    </w:tbl>
    <w:p w:rsidR="005D4819" w:rsidRDefault="005D4819" w:rsidP="005D48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092E" w:rsidRDefault="0082092E" w:rsidP="00E90287">
      <w:pPr>
        <w:suppressAutoHyphens/>
        <w:spacing w:after="0"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82092E" w:rsidSect="00E90287">
      <w:headerReference w:type="default" r:id="rId10"/>
      <w:pgSz w:w="16838" w:h="11906" w:orient="landscape"/>
      <w:pgMar w:top="567" w:right="567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89" w:rsidRDefault="00475889">
      <w:pPr>
        <w:spacing w:after="0" w:line="240" w:lineRule="auto"/>
      </w:pPr>
      <w:r>
        <w:separator/>
      </w:r>
    </w:p>
  </w:endnote>
  <w:endnote w:type="continuationSeparator" w:id="0">
    <w:p w:rsidR="00475889" w:rsidRDefault="0047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89" w:rsidRDefault="00475889">
      <w:pPr>
        <w:spacing w:after="0" w:line="240" w:lineRule="auto"/>
      </w:pPr>
      <w:r>
        <w:separator/>
      </w:r>
    </w:p>
  </w:footnote>
  <w:footnote w:type="continuationSeparator" w:id="0">
    <w:p w:rsidR="00475889" w:rsidRDefault="0047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22" w:rsidRDefault="00971D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7A3E07">
      <w:rPr>
        <w:noProof/>
      </w:rPr>
      <w:t>2</w:t>
    </w:r>
    <w:r>
      <w:fldChar w:fldCharType="end"/>
    </w:r>
  </w:p>
  <w:p w:rsidR="00971D22" w:rsidRDefault="00971D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7DF4"/>
    <w:multiLevelType w:val="multilevel"/>
    <w:tmpl w:val="88C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45649"/>
    <w:multiLevelType w:val="multilevel"/>
    <w:tmpl w:val="0B3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62"/>
    <w:rsid w:val="000053F8"/>
    <w:rsid w:val="00012E5B"/>
    <w:rsid w:val="00025EAD"/>
    <w:rsid w:val="00045A99"/>
    <w:rsid w:val="00056AFD"/>
    <w:rsid w:val="0006210B"/>
    <w:rsid w:val="000748FD"/>
    <w:rsid w:val="00095B0C"/>
    <w:rsid w:val="000A72A2"/>
    <w:rsid w:val="000C3E2A"/>
    <w:rsid w:val="000D7A09"/>
    <w:rsid w:val="001024DE"/>
    <w:rsid w:val="0011033A"/>
    <w:rsid w:val="00111264"/>
    <w:rsid w:val="00116888"/>
    <w:rsid w:val="0012494E"/>
    <w:rsid w:val="00130002"/>
    <w:rsid w:val="00140CFB"/>
    <w:rsid w:val="0014302D"/>
    <w:rsid w:val="00152175"/>
    <w:rsid w:val="001546ED"/>
    <w:rsid w:val="001C17DF"/>
    <w:rsid w:val="001D29EC"/>
    <w:rsid w:val="0021441C"/>
    <w:rsid w:val="00232F92"/>
    <w:rsid w:val="0023687B"/>
    <w:rsid w:val="00242F38"/>
    <w:rsid w:val="002478A6"/>
    <w:rsid w:val="00253F39"/>
    <w:rsid w:val="0026687C"/>
    <w:rsid w:val="00276E53"/>
    <w:rsid w:val="0027748B"/>
    <w:rsid w:val="002A13B5"/>
    <w:rsid w:val="002D4304"/>
    <w:rsid w:val="00310683"/>
    <w:rsid w:val="003170C0"/>
    <w:rsid w:val="0032220D"/>
    <w:rsid w:val="00336AFA"/>
    <w:rsid w:val="00342FB4"/>
    <w:rsid w:val="00344AFB"/>
    <w:rsid w:val="0035791F"/>
    <w:rsid w:val="00360AC6"/>
    <w:rsid w:val="003644C9"/>
    <w:rsid w:val="00374C86"/>
    <w:rsid w:val="00393B57"/>
    <w:rsid w:val="003958C1"/>
    <w:rsid w:val="00396100"/>
    <w:rsid w:val="003C7662"/>
    <w:rsid w:val="0040490B"/>
    <w:rsid w:val="0042563F"/>
    <w:rsid w:val="004412B7"/>
    <w:rsid w:val="00451C1C"/>
    <w:rsid w:val="00456139"/>
    <w:rsid w:val="00475889"/>
    <w:rsid w:val="004816D7"/>
    <w:rsid w:val="00485B50"/>
    <w:rsid w:val="00486410"/>
    <w:rsid w:val="004D1546"/>
    <w:rsid w:val="00510776"/>
    <w:rsid w:val="00510F3A"/>
    <w:rsid w:val="005153AA"/>
    <w:rsid w:val="00515439"/>
    <w:rsid w:val="0052300B"/>
    <w:rsid w:val="00536EAE"/>
    <w:rsid w:val="005463A8"/>
    <w:rsid w:val="00562CBC"/>
    <w:rsid w:val="00574A73"/>
    <w:rsid w:val="005A57D0"/>
    <w:rsid w:val="005D0DB4"/>
    <w:rsid w:val="005D108B"/>
    <w:rsid w:val="005D302F"/>
    <w:rsid w:val="005D4819"/>
    <w:rsid w:val="005F0989"/>
    <w:rsid w:val="00621ED7"/>
    <w:rsid w:val="0063169D"/>
    <w:rsid w:val="00634F0D"/>
    <w:rsid w:val="006930F5"/>
    <w:rsid w:val="00697E5C"/>
    <w:rsid w:val="006A3D5E"/>
    <w:rsid w:val="006C7BE3"/>
    <w:rsid w:val="006E3AAB"/>
    <w:rsid w:val="006E79CA"/>
    <w:rsid w:val="006F7879"/>
    <w:rsid w:val="00705B4B"/>
    <w:rsid w:val="00711124"/>
    <w:rsid w:val="00725835"/>
    <w:rsid w:val="00747CE2"/>
    <w:rsid w:val="007A3E07"/>
    <w:rsid w:val="007A4347"/>
    <w:rsid w:val="007E0344"/>
    <w:rsid w:val="007E79FE"/>
    <w:rsid w:val="007F166E"/>
    <w:rsid w:val="007F7775"/>
    <w:rsid w:val="008010C2"/>
    <w:rsid w:val="00801D7D"/>
    <w:rsid w:val="00810F29"/>
    <w:rsid w:val="0082092E"/>
    <w:rsid w:val="00833ACD"/>
    <w:rsid w:val="00842591"/>
    <w:rsid w:val="00846000"/>
    <w:rsid w:val="008552AD"/>
    <w:rsid w:val="0087674F"/>
    <w:rsid w:val="008809F0"/>
    <w:rsid w:val="008963AE"/>
    <w:rsid w:val="008C52EC"/>
    <w:rsid w:val="008D1B6D"/>
    <w:rsid w:val="008D2E8E"/>
    <w:rsid w:val="008D5C74"/>
    <w:rsid w:val="008F0FFF"/>
    <w:rsid w:val="0095685D"/>
    <w:rsid w:val="00964E23"/>
    <w:rsid w:val="00971D22"/>
    <w:rsid w:val="009901C0"/>
    <w:rsid w:val="00991976"/>
    <w:rsid w:val="009C2AB6"/>
    <w:rsid w:val="009C3E27"/>
    <w:rsid w:val="009E1090"/>
    <w:rsid w:val="009E6B2B"/>
    <w:rsid w:val="009F3DAF"/>
    <w:rsid w:val="00A206F1"/>
    <w:rsid w:val="00A21CA2"/>
    <w:rsid w:val="00A3238C"/>
    <w:rsid w:val="00A40139"/>
    <w:rsid w:val="00A47357"/>
    <w:rsid w:val="00A628BA"/>
    <w:rsid w:val="00A86305"/>
    <w:rsid w:val="00A871FF"/>
    <w:rsid w:val="00A90311"/>
    <w:rsid w:val="00A94536"/>
    <w:rsid w:val="00AA37EA"/>
    <w:rsid w:val="00AA69D3"/>
    <w:rsid w:val="00AC6BAD"/>
    <w:rsid w:val="00AC7905"/>
    <w:rsid w:val="00BA7DD4"/>
    <w:rsid w:val="00BB3A3B"/>
    <w:rsid w:val="00BC031D"/>
    <w:rsid w:val="00BC3A51"/>
    <w:rsid w:val="00BC5E0D"/>
    <w:rsid w:val="00BD1873"/>
    <w:rsid w:val="00BD4B13"/>
    <w:rsid w:val="00BF6554"/>
    <w:rsid w:val="00C13BD2"/>
    <w:rsid w:val="00C25F49"/>
    <w:rsid w:val="00C35F0F"/>
    <w:rsid w:val="00C36170"/>
    <w:rsid w:val="00C514B4"/>
    <w:rsid w:val="00C56380"/>
    <w:rsid w:val="00C57E15"/>
    <w:rsid w:val="00C67539"/>
    <w:rsid w:val="00C8037D"/>
    <w:rsid w:val="00C86359"/>
    <w:rsid w:val="00CA1129"/>
    <w:rsid w:val="00CB299D"/>
    <w:rsid w:val="00CF55B5"/>
    <w:rsid w:val="00D27817"/>
    <w:rsid w:val="00D37C8C"/>
    <w:rsid w:val="00D63B7C"/>
    <w:rsid w:val="00D67B3E"/>
    <w:rsid w:val="00DA5336"/>
    <w:rsid w:val="00DA64C1"/>
    <w:rsid w:val="00DB36F4"/>
    <w:rsid w:val="00DC00FA"/>
    <w:rsid w:val="00DC7473"/>
    <w:rsid w:val="00DE3E5E"/>
    <w:rsid w:val="00DE6E46"/>
    <w:rsid w:val="00E27347"/>
    <w:rsid w:val="00E361F3"/>
    <w:rsid w:val="00E73BEC"/>
    <w:rsid w:val="00E76E93"/>
    <w:rsid w:val="00E90287"/>
    <w:rsid w:val="00E9034B"/>
    <w:rsid w:val="00E9782D"/>
    <w:rsid w:val="00EA4F09"/>
    <w:rsid w:val="00ED0CAF"/>
    <w:rsid w:val="00EF4FFC"/>
    <w:rsid w:val="00F13577"/>
    <w:rsid w:val="00F13A6B"/>
    <w:rsid w:val="00F32892"/>
    <w:rsid w:val="00F46640"/>
    <w:rsid w:val="00FA14AE"/>
    <w:rsid w:val="00FA5AAF"/>
    <w:rsid w:val="00FD2E8C"/>
    <w:rsid w:val="00FD593E"/>
    <w:rsid w:val="00FF0E53"/>
    <w:rsid w:val="19445793"/>
    <w:rsid w:val="4C6E4609"/>
    <w:rsid w:val="6D1017DD"/>
    <w:rsid w:val="6DD573CA"/>
    <w:rsid w:val="7F42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54BEB570-F0C2-47C5-9648-72FC753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semiHidden/>
    <w:rPr>
      <w:sz w:val="22"/>
      <w:szCs w:val="22"/>
      <w:lang w:eastAsia="en-US"/>
    </w:rPr>
  </w:style>
  <w:style w:type="character" w:customStyle="1" w:styleId="a5">
    <w:name w:val="Верхний колонтитул Знак"/>
    <w:link w:val="a6"/>
    <w:uiPriority w:val="99"/>
    <w:rPr>
      <w:rFonts w:ascii="Times New Roman" w:eastAsia="Times New Roman" w:hAnsi="Times New Roman"/>
      <w:sz w:val="28"/>
    </w:rPr>
  </w:style>
  <w:style w:type="character" w:customStyle="1" w:styleId="a7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аголовок к тексту"/>
    <w:basedOn w:val="a"/>
    <w:next w:val="a4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Адресат"/>
    <w:basedOn w:val="a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ac">
    <w:name w:val="Исполнитель"/>
    <w:basedOn w:val="a4"/>
    <w:pPr>
      <w:suppressAutoHyphens/>
      <w:spacing w:after="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3"/>
    <w:uiPriority w:val="99"/>
    <w:unhideWhenUsed/>
    <w:pPr>
      <w:spacing w:after="120"/>
    </w:pPr>
  </w:style>
  <w:style w:type="paragraph" w:styleId="a6">
    <w:name w:val="header"/>
    <w:basedOn w:val="a"/>
    <w:link w:val="a5"/>
    <w:uiPriority w:val="9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A3238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5D0D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39"/>
    <w:rsid w:val="004864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820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09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82092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table" w:customStyle="1" w:styleId="2">
    <w:name w:val="Сетка таблицы2"/>
    <w:basedOn w:val="a1"/>
    <w:next w:val="ae"/>
    <w:uiPriority w:val="39"/>
    <w:rsid w:val="00E903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torg.permkrai.ru/licensing/documenti/&#1047;&#1072;&#1103;&#1074;&#1083;&#1077;&#1085;&#1080;&#1077;+&#1086;+&#1074;&#1099;&#1076;&#1072;&#1095;&#1077;+&#1083;&#1080;&#1094;&#1077;&#1085;&#1079;&#1080;&#1080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fc-perm.ru/filialy-mfts/deystvuyushch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AA89-8AA0-4B75-B6A4-37BA95C4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VKing</dc:creator>
  <cp:keywords/>
  <cp:lastModifiedBy>Ни Ксения Александровна</cp:lastModifiedBy>
  <cp:revision>55</cp:revision>
  <cp:lastPrinted>2020-11-05T07:15:00Z</cp:lastPrinted>
  <dcterms:created xsi:type="dcterms:W3CDTF">2020-06-30T06:00:00Z</dcterms:created>
  <dcterms:modified xsi:type="dcterms:W3CDTF">2021-05-18T07:00:00Z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